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7327F5" w:rsidRPr="007327F5" w14:paraId="71C1F3EA" w14:textId="77777777" w:rsidTr="00474DF0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371F11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AFB7A1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2456E8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26DDB2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13C037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7327F5" w:rsidRPr="007327F5" w14:paraId="1E762528" w14:textId="77777777" w:rsidTr="00474DF0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75477" w14:textId="77777777" w:rsidR="007327F5" w:rsidRPr="007327F5" w:rsidRDefault="007327F5" w:rsidP="007327F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AUTOMÓVIL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468" w14:textId="13F4E0F0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•Modelo: 2024.</w:t>
            </w:r>
          </w:p>
          <w:p w14:paraId="1C234C8A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•Transmisión: Estándar.</w:t>
            </w:r>
          </w:p>
          <w:p w14:paraId="113C0D0C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•Motor: 1.6L, 4 CIL, 16V, 116HP.</w:t>
            </w:r>
          </w:p>
          <w:p w14:paraId="47CD40B4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•Confort: A/A, estéreo de pantalla 7”, control de audio en volante, 6 bolsas de aire, alarma, frenos ABS, EBD, BA, VDC, TCS.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DD6" w14:textId="77777777" w:rsidR="007327F5" w:rsidRPr="007327F5" w:rsidRDefault="007327F5" w:rsidP="007327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996C" w14:textId="77777777" w:rsidR="007327F5" w:rsidRPr="007327F5" w:rsidRDefault="007327F5" w:rsidP="007327F5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6D12" w14:textId="51B38769" w:rsidR="007327F5" w:rsidRPr="007327F5" w:rsidRDefault="00F62875" w:rsidP="00F6287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Presidencia 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Sayula, Jalisco a ___ del mes de _______ de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B13E" w14:textId="77777777" w:rsidR="00C87482" w:rsidRDefault="00C874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710F" w14:textId="77777777" w:rsidR="00C87482" w:rsidRDefault="00C874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AB3B" w14:textId="77777777" w:rsidR="00C87482" w:rsidRDefault="00C87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EA29" w14:textId="77777777" w:rsidR="00C87482" w:rsidRDefault="00C874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7327F5" w:rsidRDefault="009143FA" w:rsidP="009143FA">
    <w:pPr>
      <w:pStyle w:val="Encabezado"/>
      <w:jc w:val="center"/>
      <w:rPr>
        <w:rFonts w:cs="Calibri"/>
        <w:b/>
        <w:bCs/>
        <w:sz w:val="28"/>
        <w:szCs w:val="28"/>
        <w:lang w:val="es-ES"/>
      </w:rPr>
    </w:pPr>
    <w:r w:rsidRPr="007327F5">
      <w:rPr>
        <w:rFonts w:cs="Calibri"/>
        <w:b/>
        <w:bCs/>
        <w:sz w:val="28"/>
        <w:szCs w:val="28"/>
        <w:lang w:val="es-ES"/>
      </w:rPr>
      <w:t>ANEXO 1</w:t>
    </w:r>
  </w:p>
  <w:p w14:paraId="76DFC47C" w14:textId="25C0D299" w:rsidR="009143FA" w:rsidRPr="007327F5" w:rsidRDefault="009143FA" w:rsidP="009143FA">
    <w:pPr>
      <w:pStyle w:val="Encabezado"/>
      <w:jc w:val="center"/>
      <w:rPr>
        <w:rFonts w:cs="Calibri"/>
        <w:b/>
        <w:bCs/>
        <w:sz w:val="28"/>
        <w:szCs w:val="28"/>
        <w:lang w:val="es-ES"/>
      </w:rPr>
    </w:pPr>
    <w:r w:rsidRPr="007327F5">
      <w:rPr>
        <w:rFonts w:cs="Calibri"/>
        <w:b/>
        <w:bCs/>
        <w:sz w:val="28"/>
        <w:szCs w:val="28"/>
        <w:lang w:val="es-ES"/>
      </w:rPr>
      <w:t>ESPECIFICACIONES TÉCNICAS O PROPUESTA TÉCNICA</w:t>
    </w:r>
  </w:p>
  <w:p w14:paraId="60794C0C" w14:textId="024768EE" w:rsidR="009143FA" w:rsidRPr="007327F5" w:rsidRDefault="009143FA" w:rsidP="009143FA">
    <w:pPr>
      <w:spacing w:after="0" w:line="240" w:lineRule="auto"/>
      <w:jc w:val="center"/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</w:pPr>
    <w:bookmarkStart w:id="0" w:name="_Hlk109120817"/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 xml:space="preserve">LICITACIÓN PÚBLICA </w:t>
    </w:r>
    <w:bookmarkStart w:id="1" w:name="_Hlk109206431"/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LP- SAY-AYTO-SC-0</w:t>
    </w:r>
    <w:bookmarkEnd w:id="1"/>
    <w:r w:rsidR="00A668AE"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01</w:t>
    </w: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-2024.</w:t>
    </w:r>
  </w:p>
  <w:p w14:paraId="2867535C" w14:textId="3C99C8EB" w:rsidR="009143FA" w:rsidRPr="007327F5" w:rsidRDefault="009143FA" w:rsidP="009143FA">
    <w:pPr>
      <w:spacing w:after="0" w:line="240" w:lineRule="auto"/>
      <w:jc w:val="center"/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</w:pP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“ADQUISICIÓN D</w:t>
    </w:r>
    <w:r w:rsidR="00A668AE"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E VEHÍCULO PARA RIFA PARA PRONTO PAGO</w:t>
    </w: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”.</w:t>
    </w:r>
  </w:p>
  <w:bookmarkEnd w:id="0"/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A1DD" w14:textId="77777777" w:rsidR="00C87482" w:rsidRDefault="00C874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4D724E"/>
    <w:rsid w:val="00541DA3"/>
    <w:rsid w:val="00627E22"/>
    <w:rsid w:val="007327F5"/>
    <w:rsid w:val="009143FA"/>
    <w:rsid w:val="00A668AE"/>
    <w:rsid w:val="00BD688F"/>
    <w:rsid w:val="00C806D1"/>
    <w:rsid w:val="00C87482"/>
    <w:rsid w:val="00F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4</cp:revision>
  <dcterms:created xsi:type="dcterms:W3CDTF">2024-01-24T16:50:00Z</dcterms:created>
  <dcterms:modified xsi:type="dcterms:W3CDTF">2024-01-25T16:28:00Z</dcterms:modified>
</cp:coreProperties>
</file>